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ED5B" w14:textId="77777777" w:rsidR="004D1309" w:rsidRPr="002737FC" w:rsidRDefault="0078278E">
      <w:pPr>
        <w:shd w:val="clear" w:color="auto" w:fill="759D00"/>
        <w:rPr>
          <w:rFonts w:eastAsia="Verdana"/>
          <w:b/>
          <w:color w:val="333333"/>
          <w:sz w:val="18"/>
          <w:szCs w:val="18"/>
        </w:rPr>
      </w:pPr>
      <w:r w:rsidRPr="002737FC">
        <w:rPr>
          <w:rFonts w:eastAsia="Verdana"/>
          <w:b/>
          <w:color w:val="333333"/>
          <w:sz w:val="18"/>
          <w:szCs w:val="18"/>
        </w:rPr>
        <w:t>Algemeen</w:t>
      </w:r>
    </w:p>
    <w:p w14:paraId="4E9F7647" w14:textId="77777777" w:rsidR="004D1309" w:rsidRPr="002737FC" w:rsidRDefault="004D1309">
      <w:pPr>
        <w:rPr>
          <w:rFonts w:eastAsia="Verdana"/>
          <w:color w:val="333333"/>
          <w:sz w:val="18"/>
          <w:szCs w:val="18"/>
        </w:rPr>
      </w:pPr>
    </w:p>
    <w:p w14:paraId="568960CD"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Fam. Egelmeers, hierna te noemen "de beheerder", is de eigenaar en beheerder van de </w:t>
      </w:r>
      <w:r w:rsidR="000D1BAA" w:rsidRPr="002737FC">
        <w:rPr>
          <w:rFonts w:eastAsia="Verdana"/>
          <w:color w:val="333333"/>
          <w:sz w:val="18"/>
          <w:szCs w:val="18"/>
        </w:rPr>
        <w:t>groepsaccommodatie en de boerderij</w:t>
      </w:r>
      <w:r w:rsidRPr="002737FC">
        <w:rPr>
          <w:rFonts w:eastAsia="Verdana"/>
          <w:color w:val="333333"/>
          <w:sz w:val="18"/>
          <w:szCs w:val="18"/>
        </w:rPr>
        <w:t>camping. De beheerder kan zich laten vervangen door een derde</w:t>
      </w:r>
      <w:r w:rsidR="000D1BAA" w:rsidRPr="002737FC">
        <w:rPr>
          <w:rFonts w:eastAsia="Verdana"/>
          <w:color w:val="333333"/>
          <w:sz w:val="18"/>
          <w:szCs w:val="18"/>
        </w:rPr>
        <w:t>.</w:t>
      </w:r>
    </w:p>
    <w:p w14:paraId="6F537E99"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Deze voorwaarden zijn van toepassing voor alle huurders en verblijvende, hierna te noemen "de gebruikers", van de </w:t>
      </w:r>
      <w:r w:rsidR="000D1BAA" w:rsidRPr="002737FC">
        <w:rPr>
          <w:rFonts w:eastAsia="Verdana"/>
          <w:color w:val="333333"/>
          <w:sz w:val="18"/>
          <w:szCs w:val="18"/>
        </w:rPr>
        <w:t>groepsaccommodatie en boerderijcamping</w:t>
      </w:r>
      <w:r w:rsidRPr="002737FC">
        <w:rPr>
          <w:rFonts w:eastAsia="Verdana"/>
          <w:color w:val="333333"/>
          <w:sz w:val="18"/>
          <w:szCs w:val="18"/>
        </w:rPr>
        <w:t xml:space="preserve"> "Het Wisbroek" op het adres Kwekerijweg 20 te St.Hubert.</w:t>
      </w:r>
    </w:p>
    <w:p w14:paraId="712CA386" w14:textId="77777777" w:rsidR="004D1309" w:rsidRPr="002737FC" w:rsidRDefault="0078278E">
      <w:pPr>
        <w:numPr>
          <w:ilvl w:val="0"/>
          <w:numId w:val="1"/>
        </w:numPr>
        <w:contextualSpacing/>
        <w:rPr>
          <w:sz w:val="18"/>
          <w:szCs w:val="18"/>
        </w:rPr>
      </w:pPr>
      <w:r w:rsidRPr="002737FC">
        <w:rPr>
          <w:rFonts w:eastAsia="Verdana"/>
          <w:color w:val="333333"/>
          <w:sz w:val="18"/>
          <w:szCs w:val="18"/>
        </w:rPr>
        <w:t>De gebruikers zijn verplicht zich op de hoogte te stellen van deze algemene voorwaarden en er zich aan te houden c.q. naar te handelen. Tevens zijn zij verplicht er voor zorg te dragen dat al hun gasten</w:t>
      </w:r>
      <w:r w:rsidR="00765F09" w:rsidRPr="002737FC">
        <w:rPr>
          <w:rFonts w:eastAsia="Verdana"/>
          <w:color w:val="333333"/>
          <w:sz w:val="18"/>
          <w:szCs w:val="18"/>
        </w:rPr>
        <w:t xml:space="preserve"> en medegebruikers</w:t>
      </w:r>
      <w:r w:rsidRPr="002737FC">
        <w:rPr>
          <w:rFonts w:eastAsia="Verdana"/>
          <w:color w:val="333333"/>
          <w:sz w:val="18"/>
          <w:szCs w:val="18"/>
        </w:rPr>
        <w:t xml:space="preserve"> op de hoogte zijn van deze algemene voorwaarden en zich conform gedragen.</w:t>
      </w:r>
    </w:p>
    <w:p w14:paraId="588A33E7" w14:textId="77777777" w:rsidR="004D1309" w:rsidRPr="002737FC" w:rsidRDefault="0078278E">
      <w:pPr>
        <w:numPr>
          <w:ilvl w:val="0"/>
          <w:numId w:val="1"/>
        </w:numPr>
        <w:contextualSpacing/>
        <w:rPr>
          <w:sz w:val="18"/>
          <w:szCs w:val="18"/>
        </w:rPr>
      </w:pPr>
      <w:r w:rsidRPr="002737FC">
        <w:rPr>
          <w:rFonts w:eastAsia="Verdana"/>
          <w:color w:val="333333"/>
          <w:sz w:val="18"/>
          <w:szCs w:val="18"/>
        </w:rPr>
        <w:t>Met het aangaan van de huurovereenkomst worden deze algemene voorwaarden van toepassing.</w:t>
      </w:r>
    </w:p>
    <w:p w14:paraId="48F6183B"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De huur-/gebruikersovereenkomst kan </w:t>
      </w:r>
      <w:r w:rsidR="000D1BAA" w:rsidRPr="002737FC">
        <w:rPr>
          <w:rFonts w:eastAsia="Verdana"/>
          <w:color w:val="333333"/>
          <w:sz w:val="18"/>
          <w:szCs w:val="18"/>
        </w:rPr>
        <w:t xml:space="preserve">zowel </w:t>
      </w:r>
      <w:r w:rsidRPr="002737FC">
        <w:rPr>
          <w:rFonts w:eastAsia="Verdana"/>
          <w:color w:val="333333"/>
          <w:sz w:val="18"/>
          <w:szCs w:val="18"/>
        </w:rPr>
        <w:t>mondeling</w:t>
      </w:r>
      <w:r w:rsidR="000D1BAA" w:rsidRPr="002737FC">
        <w:rPr>
          <w:rFonts w:eastAsia="Verdana"/>
          <w:color w:val="333333"/>
          <w:sz w:val="18"/>
          <w:szCs w:val="18"/>
        </w:rPr>
        <w:t xml:space="preserve"> als </w:t>
      </w:r>
      <w:r w:rsidRPr="002737FC">
        <w:rPr>
          <w:rFonts w:eastAsia="Verdana"/>
          <w:color w:val="333333"/>
          <w:sz w:val="18"/>
          <w:szCs w:val="18"/>
        </w:rPr>
        <w:t>schriftelijk worden aangegaan.</w:t>
      </w:r>
    </w:p>
    <w:p w14:paraId="240C7E2E" w14:textId="77777777" w:rsidR="004D1309" w:rsidRPr="002737FC" w:rsidRDefault="0078278E">
      <w:pPr>
        <w:numPr>
          <w:ilvl w:val="0"/>
          <w:numId w:val="1"/>
        </w:numPr>
        <w:contextualSpacing/>
        <w:rPr>
          <w:sz w:val="18"/>
          <w:szCs w:val="18"/>
        </w:rPr>
      </w:pPr>
      <w:r w:rsidRPr="002737FC">
        <w:rPr>
          <w:rFonts w:eastAsia="Verdana"/>
          <w:color w:val="333333"/>
          <w:sz w:val="18"/>
          <w:szCs w:val="18"/>
        </w:rPr>
        <w:t>Op onze reserveringsbevestigingen  wordt steeds verwezen naar deze algemene voorwaarden.</w:t>
      </w:r>
    </w:p>
    <w:p w14:paraId="0E517006" w14:textId="77777777" w:rsidR="004D1309" w:rsidRPr="002737FC" w:rsidRDefault="0078278E">
      <w:pPr>
        <w:numPr>
          <w:ilvl w:val="0"/>
          <w:numId w:val="1"/>
        </w:numPr>
        <w:contextualSpacing/>
        <w:rPr>
          <w:sz w:val="18"/>
          <w:szCs w:val="18"/>
        </w:rPr>
      </w:pPr>
      <w:r w:rsidRPr="002737FC">
        <w:rPr>
          <w:rFonts w:eastAsia="Verdana"/>
          <w:color w:val="333333"/>
          <w:sz w:val="18"/>
          <w:szCs w:val="18"/>
        </w:rPr>
        <w:t>Op verzoek wordt een exemplaar van deze algemene voorwaarden verstrekt aan de gebruikers.</w:t>
      </w:r>
    </w:p>
    <w:p w14:paraId="65434A54" w14:textId="77777777" w:rsidR="004D1309" w:rsidRPr="002737FC" w:rsidRDefault="000D1BAA">
      <w:pPr>
        <w:numPr>
          <w:ilvl w:val="0"/>
          <w:numId w:val="1"/>
        </w:numPr>
        <w:contextualSpacing/>
        <w:rPr>
          <w:sz w:val="18"/>
          <w:szCs w:val="18"/>
        </w:rPr>
      </w:pPr>
      <w:r w:rsidRPr="002737FC">
        <w:rPr>
          <w:rFonts w:eastAsia="Verdana"/>
          <w:color w:val="333333"/>
          <w:sz w:val="18"/>
          <w:szCs w:val="18"/>
        </w:rPr>
        <w:t>De staanplaats/accommodatie</w:t>
      </w:r>
      <w:r w:rsidR="0078278E" w:rsidRPr="002737FC">
        <w:rPr>
          <w:rFonts w:eastAsia="Verdana"/>
          <w:color w:val="333333"/>
          <w:sz w:val="18"/>
          <w:szCs w:val="18"/>
        </w:rPr>
        <w:t xml:space="preserve"> dien</w:t>
      </w:r>
      <w:r w:rsidRPr="002737FC">
        <w:rPr>
          <w:rFonts w:eastAsia="Verdana"/>
          <w:color w:val="333333"/>
          <w:sz w:val="18"/>
          <w:szCs w:val="18"/>
        </w:rPr>
        <w:t>t</w:t>
      </w:r>
      <w:r w:rsidR="0078278E" w:rsidRPr="002737FC">
        <w:rPr>
          <w:rFonts w:eastAsia="Verdana"/>
          <w:color w:val="333333"/>
          <w:sz w:val="18"/>
          <w:szCs w:val="18"/>
        </w:rPr>
        <w:t xml:space="preserve"> door de gebruiker</w:t>
      </w:r>
      <w:r w:rsidRPr="002737FC">
        <w:rPr>
          <w:rFonts w:eastAsia="Verdana"/>
          <w:color w:val="333333"/>
          <w:sz w:val="18"/>
          <w:szCs w:val="18"/>
        </w:rPr>
        <w:t>(</w:t>
      </w:r>
      <w:r w:rsidR="0078278E" w:rsidRPr="002737FC">
        <w:rPr>
          <w:rFonts w:eastAsia="Verdana"/>
          <w:color w:val="333333"/>
          <w:sz w:val="18"/>
          <w:szCs w:val="18"/>
        </w:rPr>
        <w:t>s</w:t>
      </w:r>
      <w:r w:rsidRPr="002737FC">
        <w:rPr>
          <w:rFonts w:eastAsia="Verdana"/>
          <w:color w:val="333333"/>
          <w:sz w:val="18"/>
          <w:szCs w:val="18"/>
        </w:rPr>
        <w:t>)</w:t>
      </w:r>
      <w:r w:rsidR="0078278E" w:rsidRPr="002737FC">
        <w:rPr>
          <w:rFonts w:eastAsia="Verdana"/>
          <w:color w:val="333333"/>
          <w:sz w:val="18"/>
          <w:szCs w:val="18"/>
        </w:rPr>
        <w:t xml:space="preserve"> correct te worden gebruikt en schoon gehouden te worden.</w:t>
      </w:r>
    </w:p>
    <w:p w14:paraId="6187628A" w14:textId="77777777" w:rsidR="004D1309" w:rsidRPr="002737FC" w:rsidRDefault="0078278E">
      <w:pPr>
        <w:numPr>
          <w:ilvl w:val="0"/>
          <w:numId w:val="1"/>
        </w:numPr>
        <w:contextualSpacing/>
        <w:rPr>
          <w:sz w:val="18"/>
          <w:szCs w:val="18"/>
        </w:rPr>
      </w:pPr>
      <w:r w:rsidRPr="002737FC">
        <w:rPr>
          <w:rFonts w:eastAsia="Verdana"/>
          <w:color w:val="333333"/>
          <w:sz w:val="18"/>
          <w:szCs w:val="18"/>
        </w:rPr>
        <w:t>De gebruikers mogen geen overlast bezorgen aan andere gebruikers.</w:t>
      </w:r>
    </w:p>
    <w:p w14:paraId="21DC22CC"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Huisvuil, glas, papier en </w:t>
      </w:r>
      <w:r w:rsidR="000D1BAA" w:rsidRPr="002737FC">
        <w:rPr>
          <w:rFonts w:eastAsia="Verdana"/>
          <w:color w:val="333333"/>
          <w:sz w:val="18"/>
          <w:szCs w:val="18"/>
        </w:rPr>
        <w:t xml:space="preserve">de inhoud van chemisch/biologisch toilet </w:t>
      </w:r>
      <w:r w:rsidRPr="002737FC">
        <w:rPr>
          <w:rFonts w:eastAsia="Verdana"/>
          <w:color w:val="333333"/>
          <w:sz w:val="18"/>
          <w:szCs w:val="18"/>
        </w:rPr>
        <w:t>dienen op de daarvoor bestemde plaatsen te worden gedeponeerd.</w:t>
      </w:r>
    </w:p>
    <w:p w14:paraId="152FBDB6" w14:textId="77777777" w:rsidR="004D1309" w:rsidRPr="002737FC" w:rsidRDefault="0078278E">
      <w:pPr>
        <w:numPr>
          <w:ilvl w:val="0"/>
          <w:numId w:val="1"/>
        </w:numPr>
        <w:contextualSpacing/>
        <w:rPr>
          <w:sz w:val="18"/>
          <w:szCs w:val="18"/>
        </w:rPr>
      </w:pPr>
      <w:r w:rsidRPr="002737FC">
        <w:rPr>
          <w:rFonts w:eastAsia="Verdana"/>
          <w:color w:val="333333"/>
          <w:sz w:val="18"/>
          <w:szCs w:val="18"/>
        </w:rPr>
        <w:t>Voor schade aan, beschadiging van, verlies of diefstal van eigendommen van de gebruikers is de beheerder niet aansprakelijk. Bij geschillen zijn alle (juridische) kosten voor rekening van de gebruikers.</w:t>
      </w:r>
    </w:p>
    <w:p w14:paraId="638D9B2C"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Alle risico’s met betrekking tot een verblijf op  de </w:t>
      </w:r>
      <w:r w:rsidR="000D1BAA" w:rsidRPr="002737FC">
        <w:rPr>
          <w:rFonts w:eastAsia="Verdana"/>
          <w:color w:val="333333"/>
          <w:sz w:val="18"/>
          <w:szCs w:val="18"/>
        </w:rPr>
        <w:t>boerderij</w:t>
      </w:r>
      <w:r w:rsidRPr="002737FC">
        <w:rPr>
          <w:rFonts w:eastAsia="Verdana"/>
          <w:color w:val="333333"/>
          <w:sz w:val="18"/>
          <w:szCs w:val="18"/>
        </w:rPr>
        <w:t>camping</w:t>
      </w:r>
      <w:r w:rsidR="000D1BAA" w:rsidRPr="002737FC">
        <w:rPr>
          <w:rFonts w:eastAsia="Verdana"/>
          <w:color w:val="333333"/>
          <w:sz w:val="18"/>
          <w:szCs w:val="18"/>
        </w:rPr>
        <w:t xml:space="preserve"> / in de accommodatie</w:t>
      </w:r>
      <w:r w:rsidRPr="002737FC">
        <w:rPr>
          <w:rFonts w:eastAsia="Verdana"/>
          <w:color w:val="333333"/>
          <w:sz w:val="18"/>
          <w:szCs w:val="18"/>
        </w:rPr>
        <w:t xml:space="preserve"> zijn voor rekening van de gebruikers.</w:t>
      </w:r>
    </w:p>
    <w:p w14:paraId="4A86DFB2" w14:textId="77777777" w:rsidR="004D1309" w:rsidRPr="002737FC" w:rsidRDefault="0078278E">
      <w:pPr>
        <w:numPr>
          <w:ilvl w:val="0"/>
          <w:numId w:val="1"/>
        </w:numPr>
        <w:contextualSpacing/>
        <w:rPr>
          <w:sz w:val="18"/>
          <w:szCs w:val="18"/>
        </w:rPr>
      </w:pPr>
      <w:r w:rsidRPr="002737FC">
        <w:rPr>
          <w:rFonts w:eastAsia="Verdana"/>
          <w:color w:val="333333"/>
          <w:sz w:val="18"/>
          <w:szCs w:val="18"/>
        </w:rPr>
        <w:t>Beschadigingen en vermissingen van roerende en onroerende goederen van beheerder dienen door de gebruikers onmidde</w:t>
      </w:r>
      <w:r w:rsidR="00765F09" w:rsidRPr="002737FC">
        <w:rPr>
          <w:rFonts w:eastAsia="Verdana"/>
          <w:color w:val="333333"/>
          <w:sz w:val="18"/>
          <w:szCs w:val="18"/>
        </w:rPr>
        <w:t>l</w:t>
      </w:r>
      <w:r w:rsidRPr="002737FC">
        <w:rPr>
          <w:rFonts w:eastAsia="Verdana"/>
          <w:color w:val="333333"/>
          <w:sz w:val="18"/>
          <w:szCs w:val="18"/>
        </w:rPr>
        <w:t>lijk te worden gemeld en vergoed aan de beheerder.</w:t>
      </w:r>
    </w:p>
    <w:p w14:paraId="33407B0B"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Het staangeld/de verblijfskosten/huur </w:t>
      </w:r>
      <w:r w:rsidR="000D1BAA" w:rsidRPr="002737FC">
        <w:rPr>
          <w:rFonts w:eastAsia="Verdana"/>
          <w:color w:val="333333"/>
          <w:sz w:val="18"/>
          <w:szCs w:val="18"/>
        </w:rPr>
        <w:t>van de campingplaats of accommodatie</w:t>
      </w:r>
      <w:r w:rsidRPr="002737FC">
        <w:rPr>
          <w:rFonts w:eastAsia="Verdana"/>
          <w:color w:val="333333"/>
          <w:sz w:val="18"/>
          <w:szCs w:val="18"/>
        </w:rPr>
        <w:t xml:space="preserve"> wordt vooraf voldaan. De beheerder kan al dan niet in overleg met de gebruiker van deze regel afwijken.</w:t>
      </w:r>
    </w:p>
    <w:p w14:paraId="4BBD247F" w14:textId="77777777" w:rsidR="004D1309" w:rsidRPr="002737FC" w:rsidRDefault="0078278E">
      <w:pPr>
        <w:numPr>
          <w:ilvl w:val="0"/>
          <w:numId w:val="1"/>
        </w:numPr>
        <w:contextualSpacing/>
        <w:rPr>
          <w:sz w:val="18"/>
          <w:szCs w:val="18"/>
        </w:rPr>
      </w:pPr>
      <w:r w:rsidRPr="002737FC">
        <w:rPr>
          <w:rFonts w:eastAsia="Verdana"/>
          <w:color w:val="333333"/>
          <w:sz w:val="18"/>
          <w:szCs w:val="18"/>
        </w:rPr>
        <w:t>De administratie van de beheerder is bepalend bij onderling meningsverschil tenzij de gebruikers het tegendeel kunnen bewijzen.</w:t>
      </w:r>
    </w:p>
    <w:p w14:paraId="322DEB43" w14:textId="77777777" w:rsidR="004D1309" w:rsidRPr="002737FC" w:rsidRDefault="0078278E">
      <w:pPr>
        <w:numPr>
          <w:ilvl w:val="0"/>
          <w:numId w:val="1"/>
        </w:numPr>
        <w:contextualSpacing/>
        <w:rPr>
          <w:sz w:val="18"/>
          <w:szCs w:val="18"/>
        </w:rPr>
      </w:pPr>
      <w:r w:rsidRPr="002737FC">
        <w:rPr>
          <w:rFonts w:eastAsia="Verdana"/>
          <w:color w:val="333333"/>
          <w:sz w:val="18"/>
          <w:szCs w:val="18"/>
        </w:rPr>
        <w:t xml:space="preserve">De beheerder kan de gebruikers, bij overtreding van deze algemene voorwaarden en bij ongepast gedrag met onmiddellijke ingang de toegang tot de </w:t>
      </w:r>
      <w:r w:rsidR="000D1BAA" w:rsidRPr="002737FC">
        <w:rPr>
          <w:rFonts w:eastAsia="Verdana"/>
          <w:color w:val="333333"/>
          <w:sz w:val="18"/>
          <w:szCs w:val="18"/>
        </w:rPr>
        <w:t xml:space="preserve">boerderijcamping of accommodatie </w:t>
      </w:r>
      <w:r w:rsidRPr="002737FC">
        <w:rPr>
          <w:rFonts w:eastAsia="Verdana"/>
          <w:color w:val="333333"/>
          <w:sz w:val="18"/>
          <w:szCs w:val="18"/>
        </w:rPr>
        <w:t xml:space="preserve"> ontzeggen en/of weigeren, zonder nadere mededeling en opgaaf van redenen en zonder restitutie van het staangeld.</w:t>
      </w:r>
    </w:p>
    <w:p w14:paraId="26A73BFD" w14:textId="77777777" w:rsidR="00765F09" w:rsidRPr="002737FC" w:rsidRDefault="0078278E">
      <w:pPr>
        <w:numPr>
          <w:ilvl w:val="0"/>
          <w:numId w:val="1"/>
        </w:numPr>
        <w:contextualSpacing/>
        <w:rPr>
          <w:sz w:val="18"/>
          <w:szCs w:val="18"/>
        </w:rPr>
      </w:pPr>
      <w:r w:rsidRPr="002737FC">
        <w:rPr>
          <w:rFonts w:eastAsia="Verdana"/>
          <w:color w:val="333333"/>
          <w:sz w:val="18"/>
          <w:szCs w:val="18"/>
        </w:rPr>
        <w:t>In de blokhutten en de algemene ruimten</w:t>
      </w:r>
      <w:r w:rsidR="00765F09" w:rsidRPr="002737FC">
        <w:rPr>
          <w:rFonts w:eastAsia="Verdana"/>
          <w:color w:val="333333"/>
          <w:sz w:val="18"/>
          <w:szCs w:val="18"/>
        </w:rPr>
        <w:t xml:space="preserve"> </w:t>
      </w:r>
      <w:r w:rsidRPr="002737FC">
        <w:rPr>
          <w:rFonts w:eastAsia="Verdana"/>
          <w:color w:val="333333"/>
          <w:sz w:val="18"/>
          <w:szCs w:val="18"/>
        </w:rPr>
        <w:t>(groepsruimte en sanitaire ruimte) geldt een algemeen rookverbod.</w:t>
      </w:r>
    </w:p>
    <w:p w14:paraId="78B519CC" w14:textId="77777777" w:rsidR="004D1309" w:rsidRPr="002737FC" w:rsidRDefault="0078278E" w:rsidP="00765F09">
      <w:pPr>
        <w:ind w:left="720"/>
        <w:contextualSpacing/>
        <w:rPr>
          <w:sz w:val="18"/>
          <w:szCs w:val="18"/>
        </w:rPr>
      </w:pPr>
      <w:r w:rsidRPr="002737FC">
        <w:rPr>
          <w:rFonts w:eastAsia="Verdana"/>
          <w:color w:val="333333"/>
          <w:sz w:val="18"/>
          <w:szCs w:val="18"/>
        </w:rPr>
        <w:br/>
      </w:r>
    </w:p>
    <w:p w14:paraId="56AB8C7C" w14:textId="77777777" w:rsidR="004D1309" w:rsidRPr="002737FC" w:rsidRDefault="0078278E">
      <w:pPr>
        <w:shd w:val="clear" w:color="auto" w:fill="759D00"/>
        <w:rPr>
          <w:rFonts w:eastAsia="Verdana"/>
          <w:b/>
          <w:color w:val="333333"/>
          <w:sz w:val="18"/>
          <w:szCs w:val="18"/>
        </w:rPr>
      </w:pPr>
      <w:r w:rsidRPr="002737FC">
        <w:rPr>
          <w:rFonts w:eastAsia="Verdana"/>
          <w:b/>
          <w:color w:val="333333"/>
          <w:sz w:val="18"/>
          <w:szCs w:val="18"/>
        </w:rPr>
        <w:t>Reservering en bevestiging</w:t>
      </w:r>
    </w:p>
    <w:p w14:paraId="0E39681C" w14:textId="77777777" w:rsidR="004D1309" w:rsidRPr="002737FC" w:rsidRDefault="004D1309">
      <w:pPr>
        <w:rPr>
          <w:rFonts w:eastAsia="Verdana"/>
          <w:color w:val="333333"/>
          <w:sz w:val="18"/>
          <w:szCs w:val="18"/>
        </w:rPr>
      </w:pPr>
    </w:p>
    <w:p w14:paraId="4B5BC5B3" w14:textId="77777777" w:rsidR="004D1309" w:rsidRPr="002737FC" w:rsidRDefault="0078278E">
      <w:pPr>
        <w:numPr>
          <w:ilvl w:val="0"/>
          <w:numId w:val="2"/>
        </w:numPr>
        <w:contextualSpacing/>
        <w:rPr>
          <w:sz w:val="18"/>
          <w:szCs w:val="18"/>
        </w:rPr>
      </w:pPr>
      <w:r w:rsidRPr="002737FC">
        <w:rPr>
          <w:rFonts w:eastAsia="Verdana"/>
          <w:color w:val="333333"/>
          <w:sz w:val="18"/>
          <w:szCs w:val="18"/>
        </w:rPr>
        <w:t>Alleen volledig ingevulde formulieren zullen in behandeling genomen worden.  Na ontvangst van uw "digitale reservering" sturen wij u een schriftelijke overeenkomst</w:t>
      </w:r>
      <w:r w:rsidR="00765F09" w:rsidRPr="002737FC">
        <w:rPr>
          <w:rFonts w:eastAsia="Verdana"/>
          <w:color w:val="333333"/>
          <w:sz w:val="18"/>
          <w:szCs w:val="18"/>
        </w:rPr>
        <w:t xml:space="preserve"> </w:t>
      </w:r>
      <w:r w:rsidRPr="002737FC">
        <w:rPr>
          <w:rFonts w:eastAsia="Verdana"/>
          <w:color w:val="333333"/>
          <w:sz w:val="18"/>
          <w:szCs w:val="18"/>
        </w:rPr>
        <w:t xml:space="preserve">(mits plaatsen </w:t>
      </w:r>
      <w:r w:rsidR="00ED1521" w:rsidRPr="002737FC">
        <w:rPr>
          <w:rFonts w:eastAsia="Verdana"/>
          <w:color w:val="333333"/>
          <w:sz w:val="18"/>
          <w:szCs w:val="18"/>
        </w:rPr>
        <w:t xml:space="preserve">/ accommodatie </w:t>
      </w:r>
      <w:r w:rsidRPr="002737FC">
        <w:rPr>
          <w:rFonts w:eastAsia="Verdana"/>
          <w:color w:val="333333"/>
          <w:sz w:val="18"/>
          <w:szCs w:val="18"/>
        </w:rPr>
        <w:t>beschikbaar), waarin u onder meer gevraagd wordt een aanbetalin</w:t>
      </w:r>
      <w:r w:rsidR="00765F09" w:rsidRPr="002737FC">
        <w:rPr>
          <w:rFonts w:eastAsia="Verdana"/>
          <w:color w:val="333333"/>
          <w:sz w:val="18"/>
          <w:szCs w:val="18"/>
        </w:rPr>
        <w:t xml:space="preserve">g van 30% met een minimum van € </w:t>
      </w:r>
      <w:r w:rsidRPr="002737FC">
        <w:rPr>
          <w:rFonts w:eastAsia="Verdana"/>
          <w:color w:val="333333"/>
          <w:sz w:val="18"/>
          <w:szCs w:val="18"/>
        </w:rPr>
        <w:t>25,</w:t>
      </w:r>
      <w:r w:rsidR="00ED1521" w:rsidRPr="002737FC">
        <w:rPr>
          <w:rFonts w:eastAsia="Verdana"/>
          <w:color w:val="333333"/>
          <w:sz w:val="18"/>
          <w:szCs w:val="18"/>
        </w:rPr>
        <w:t>- / € 50,- / € 300,-</w:t>
      </w:r>
      <w:r w:rsidRPr="002737FC">
        <w:rPr>
          <w:rFonts w:eastAsia="Verdana"/>
          <w:color w:val="333333"/>
          <w:sz w:val="18"/>
          <w:szCs w:val="18"/>
        </w:rPr>
        <w:t xml:space="preserve"> op de huurovereenkomst te doen.</w:t>
      </w:r>
    </w:p>
    <w:p w14:paraId="1ABC4177" w14:textId="77777777" w:rsidR="004D1309" w:rsidRPr="002737FC" w:rsidRDefault="0078278E">
      <w:pPr>
        <w:numPr>
          <w:ilvl w:val="0"/>
          <w:numId w:val="2"/>
        </w:numPr>
        <w:contextualSpacing/>
        <w:rPr>
          <w:sz w:val="18"/>
          <w:szCs w:val="18"/>
        </w:rPr>
      </w:pPr>
      <w:r w:rsidRPr="002737FC">
        <w:rPr>
          <w:rFonts w:eastAsia="Verdana"/>
          <w:color w:val="333333"/>
          <w:sz w:val="18"/>
          <w:szCs w:val="18"/>
        </w:rPr>
        <w:t xml:space="preserve">Na ontvangst van </w:t>
      </w:r>
      <w:r w:rsidR="00ED1521" w:rsidRPr="002737FC">
        <w:rPr>
          <w:rFonts w:eastAsia="Verdana"/>
          <w:color w:val="333333"/>
          <w:sz w:val="18"/>
          <w:szCs w:val="18"/>
        </w:rPr>
        <w:t xml:space="preserve">het ondertekende reserveringsformulier en </w:t>
      </w:r>
      <w:r w:rsidRPr="002737FC">
        <w:rPr>
          <w:rFonts w:eastAsia="Verdana"/>
          <w:color w:val="333333"/>
          <w:sz w:val="18"/>
          <w:szCs w:val="18"/>
        </w:rPr>
        <w:t>de aanbetaling is de reservering definitief.</w:t>
      </w:r>
      <w:r w:rsidRPr="002737FC">
        <w:rPr>
          <w:rFonts w:eastAsia="Verdana"/>
          <w:color w:val="333333"/>
          <w:sz w:val="18"/>
          <w:szCs w:val="18"/>
        </w:rPr>
        <w:br/>
      </w:r>
    </w:p>
    <w:p w14:paraId="20439F6F" w14:textId="77777777" w:rsidR="002737FC" w:rsidRDefault="002737FC" w:rsidP="002737FC">
      <w:pPr>
        <w:ind w:left="720"/>
        <w:contextualSpacing/>
        <w:rPr>
          <w:sz w:val="18"/>
          <w:szCs w:val="18"/>
        </w:rPr>
      </w:pPr>
    </w:p>
    <w:p w14:paraId="3395AF01" w14:textId="77777777" w:rsidR="002737FC" w:rsidRDefault="002737FC" w:rsidP="002737FC">
      <w:pPr>
        <w:ind w:left="720"/>
        <w:contextualSpacing/>
        <w:rPr>
          <w:sz w:val="18"/>
          <w:szCs w:val="18"/>
        </w:rPr>
      </w:pPr>
    </w:p>
    <w:p w14:paraId="710B3D9C" w14:textId="77777777" w:rsidR="002737FC" w:rsidRDefault="002737FC" w:rsidP="002737FC">
      <w:pPr>
        <w:ind w:left="720"/>
        <w:contextualSpacing/>
        <w:rPr>
          <w:sz w:val="18"/>
          <w:szCs w:val="18"/>
        </w:rPr>
      </w:pPr>
    </w:p>
    <w:p w14:paraId="4328391D" w14:textId="106796A7" w:rsidR="00C64A73" w:rsidRDefault="004F5E5C" w:rsidP="002737FC">
      <w:pPr>
        <w:ind w:left="720"/>
        <w:contextualSpacing/>
        <w:rPr>
          <w:sz w:val="18"/>
          <w:szCs w:val="18"/>
        </w:rPr>
      </w:pPr>
      <w:r w:rsidRPr="002737FC">
        <w:rPr>
          <w:sz w:val="18"/>
          <w:szCs w:val="18"/>
        </w:rPr>
        <w:t>Vervolg op pagina 2</w:t>
      </w:r>
    </w:p>
    <w:p w14:paraId="787659F1" w14:textId="6F657C44" w:rsidR="002737FC" w:rsidRDefault="002737FC" w:rsidP="002737FC">
      <w:pPr>
        <w:contextualSpacing/>
        <w:rPr>
          <w:sz w:val="18"/>
          <w:szCs w:val="18"/>
        </w:rPr>
      </w:pPr>
    </w:p>
    <w:p w14:paraId="235D3783" w14:textId="4A276B57" w:rsidR="002737FC" w:rsidRDefault="002737FC" w:rsidP="002737FC">
      <w:pPr>
        <w:contextualSpacing/>
        <w:rPr>
          <w:sz w:val="18"/>
          <w:szCs w:val="18"/>
        </w:rPr>
      </w:pPr>
    </w:p>
    <w:p w14:paraId="654DBEC5" w14:textId="729C876C" w:rsidR="002737FC" w:rsidRDefault="002737FC" w:rsidP="002737FC">
      <w:pPr>
        <w:contextualSpacing/>
        <w:rPr>
          <w:sz w:val="18"/>
          <w:szCs w:val="18"/>
        </w:rPr>
      </w:pPr>
    </w:p>
    <w:p w14:paraId="7A041DBC" w14:textId="0AF5BDE5" w:rsidR="002737FC" w:rsidRDefault="002737FC" w:rsidP="002737FC">
      <w:pPr>
        <w:contextualSpacing/>
        <w:rPr>
          <w:sz w:val="18"/>
          <w:szCs w:val="18"/>
        </w:rPr>
      </w:pPr>
    </w:p>
    <w:p w14:paraId="7078EAAB" w14:textId="77777777" w:rsidR="004D1309" w:rsidRPr="002737FC" w:rsidRDefault="0078278E">
      <w:pPr>
        <w:shd w:val="clear" w:color="auto" w:fill="759D00"/>
        <w:rPr>
          <w:rFonts w:eastAsia="Verdana"/>
          <w:b/>
          <w:color w:val="333333"/>
          <w:sz w:val="18"/>
          <w:szCs w:val="18"/>
        </w:rPr>
      </w:pPr>
      <w:r w:rsidRPr="002737FC">
        <w:rPr>
          <w:rFonts w:eastAsia="Verdana"/>
          <w:b/>
          <w:color w:val="333333"/>
          <w:sz w:val="18"/>
          <w:szCs w:val="18"/>
        </w:rPr>
        <w:lastRenderedPageBreak/>
        <w:t>Aankomst en vertrek</w:t>
      </w:r>
    </w:p>
    <w:p w14:paraId="69CF84A6" w14:textId="77777777" w:rsidR="004D1309" w:rsidRPr="002737FC" w:rsidRDefault="004D1309">
      <w:pPr>
        <w:rPr>
          <w:rFonts w:eastAsia="Verdana"/>
          <w:color w:val="333333"/>
          <w:sz w:val="18"/>
          <w:szCs w:val="18"/>
        </w:rPr>
      </w:pPr>
    </w:p>
    <w:p w14:paraId="5920CF1C" w14:textId="05B3471A" w:rsidR="004D1309" w:rsidRPr="002737FC" w:rsidRDefault="0078278E">
      <w:pPr>
        <w:numPr>
          <w:ilvl w:val="0"/>
          <w:numId w:val="4"/>
        </w:numPr>
        <w:contextualSpacing/>
        <w:rPr>
          <w:sz w:val="18"/>
          <w:szCs w:val="18"/>
        </w:rPr>
      </w:pPr>
      <w:r w:rsidRPr="002737FC">
        <w:rPr>
          <w:rFonts w:eastAsia="Verdana"/>
          <w:color w:val="333333"/>
          <w:sz w:val="18"/>
          <w:szCs w:val="18"/>
        </w:rPr>
        <w:t xml:space="preserve">U dient zich bij aankomst eerst </w:t>
      </w:r>
      <w:r w:rsidR="00765F09" w:rsidRPr="002737FC">
        <w:rPr>
          <w:rFonts w:eastAsia="Verdana"/>
          <w:color w:val="333333"/>
          <w:sz w:val="18"/>
          <w:szCs w:val="18"/>
        </w:rPr>
        <w:t xml:space="preserve"> bij de beheerder </w:t>
      </w:r>
      <w:r w:rsidRPr="002737FC">
        <w:rPr>
          <w:rFonts w:eastAsia="Verdana"/>
          <w:color w:val="333333"/>
          <w:sz w:val="18"/>
          <w:szCs w:val="18"/>
        </w:rPr>
        <w:t xml:space="preserve"> te melden, alvorens een plaatsje te zoeken.</w:t>
      </w:r>
    </w:p>
    <w:p w14:paraId="35DB1C10" w14:textId="77777777" w:rsidR="002737FC" w:rsidRPr="002737FC" w:rsidRDefault="002737FC" w:rsidP="002737FC">
      <w:pPr>
        <w:numPr>
          <w:ilvl w:val="0"/>
          <w:numId w:val="4"/>
        </w:numPr>
        <w:contextualSpacing/>
        <w:rPr>
          <w:sz w:val="18"/>
          <w:szCs w:val="18"/>
        </w:rPr>
      </w:pPr>
      <w:r w:rsidRPr="002737FC">
        <w:rPr>
          <w:sz w:val="18"/>
          <w:szCs w:val="18"/>
        </w:rPr>
        <w:t>Bij aankomst vult u</w:t>
      </w:r>
      <w:r>
        <w:rPr>
          <w:sz w:val="18"/>
          <w:szCs w:val="18"/>
        </w:rPr>
        <w:t xml:space="preserve"> de aanwezigheidslijst volledig en correct in en overhandigt deze aan de beheerder</w:t>
      </w:r>
    </w:p>
    <w:p w14:paraId="5AB65A35" w14:textId="77777777" w:rsidR="004D1309" w:rsidRPr="002737FC" w:rsidRDefault="0078278E" w:rsidP="00765F09">
      <w:pPr>
        <w:numPr>
          <w:ilvl w:val="0"/>
          <w:numId w:val="4"/>
        </w:numPr>
        <w:contextualSpacing/>
        <w:rPr>
          <w:sz w:val="18"/>
          <w:szCs w:val="18"/>
        </w:rPr>
      </w:pPr>
      <w:r w:rsidRPr="002737FC">
        <w:rPr>
          <w:rFonts w:eastAsia="Verdana"/>
          <w:color w:val="333333"/>
          <w:sz w:val="18"/>
          <w:szCs w:val="18"/>
        </w:rPr>
        <w:t>De plaats</w:t>
      </w:r>
      <w:r w:rsidR="00765F09" w:rsidRPr="002737FC">
        <w:rPr>
          <w:rFonts w:eastAsia="Verdana"/>
          <w:color w:val="333333"/>
          <w:sz w:val="18"/>
          <w:szCs w:val="18"/>
        </w:rPr>
        <w:t xml:space="preserve"> / accommodatie</w:t>
      </w:r>
      <w:r w:rsidRPr="002737FC">
        <w:rPr>
          <w:rFonts w:eastAsia="Verdana"/>
          <w:color w:val="333333"/>
          <w:sz w:val="18"/>
          <w:szCs w:val="18"/>
        </w:rPr>
        <w:t xml:space="preserve"> moet op de dag van vertrek in </w:t>
      </w:r>
      <w:r w:rsidR="009A6AE8" w:rsidRPr="002737FC">
        <w:rPr>
          <w:rFonts w:eastAsia="Verdana"/>
          <w:color w:val="333333"/>
          <w:sz w:val="18"/>
          <w:szCs w:val="18"/>
        </w:rPr>
        <w:t>opgeruimde</w:t>
      </w:r>
      <w:r w:rsidRPr="002737FC">
        <w:rPr>
          <w:rFonts w:eastAsia="Verdana"/>
          <w:color w:val="333333"/>
          <w:sz w:val="18"/>
          <w:szCs w:val="18"/>
        </w:rPr>
        <w:t xml:space="preserve"> staat worden achtergelaten.</w:t>
      </w:r>
    </w:p>
    <w:p w14:paraId="20AF98D2" w14:textId="77777777" w:rsidR="00765F09" w:rsidRPr="002737FC" w:rsidRDefault="00765F09" w:rsidP="00765F09">
      <w:pPr>
        <w:contextualSpacing/>
        <w:rPr>
          <w:rFonts w:eastAsia="Verdana"/>
          <w:color w:val="333333"/>
          <w:sz w:val="18"/>
          <w:szCs w:val="18"/>
        </w:rPr>
      </w:pPr>
    </w:p>
    <w:p w14:paraId="0B86638B" w14:textId="77777777" w:rsidR="00765F09" w:rsidRPr="002737FC" w:rsidRDefault="00765F09" w:rsidP="00765F09">
      <w:pPr>
        <w:contextualSpacing/>
        <w:rPr>
          <w:rFonts w:eastAsia="Verdana"/>
          <w:color w:val="333333"/>
          <w:sz w:val="18"/>
          <w:szCs w:val="18"/>
        </w:rPr>
      </w:pPr>
    </w:p>
    <w:p w14:paraId="3DA58843" w14:textId="77777777" w:rsidR="00765F09" w:rsidRPr="002737FC" w:rsidRDefault="00765F09" w:rsidP="00765F09">
      <w:pPr>
        <w:contextualSpacing/>
        <w:rPr>
          <w:rFonts w:eastAsia="Verdana"/>
          <w:color w:val="333333"/>
          <w:sz w:val="18"/>
          <w:szCs w:val="18"/>
        </w:rPr>
      </w:pPr>
    </w:p>
    <w:p w14:paraId="12695818" w14:textId="77777777" w:rsidR="004D1309" w:rsidRPr="002737FC" w:rsidRDefault="0078278E">
      <w:pPr>
        <w:shd w:val="clear" w:color="auto" w:fill="759D00"/>
        <w:rPr>
          <w:rFonts w:eastAsia="Verdana"/>
          <w:b/>
          <w:color w:val="333333"/>
          <w:sz w:val="18"/>
          <w:szCs w:val="18"/>
        </w:rPr>
      </w:pPr>
      <w:r w:rsidRPr="002737FC">
        <w:rPr>
          <w:rFonts w:eastAsia="Verdana"/>
          <w:b/>
          <w:color w:val="333333"/>
          <w:sz w:val="18"/>
          <w:szCs w:val="18"/>
        </w:rPr>
        <w:t>Reserveringskosten</w:t>
      </w:r>
    </w:p>
    <w:p w14:paraId="6E655DD1" w14:textId="77777777" w:rsidR="004D1309" w:rsidRPr="002737FC" w:rsidRDefault="004D1309">
      <w:pPr>
        <w:rPr>
          <w:rFonts w:eastAsia="Verdana"/>
          <w:color w:val="333333"/>
          <w:sz w:val="18"/>
          <w:szCs w:val="18"/>
        </w:rPr>
      </w:pPr>
    </w:p>
    <w:p w14:paraId="41CD179B" w14:textId="77777777" w:rsidR="004D1309" w:rsidRPr="002737FC" w:rsidRDefault="0078278E">
      <w:pPr>
        <w:numPr>
          <w:ilvl w:val="0"/>
          <w:numId w:val="6"/>
        </w:numPr>
        <w:contextualSpacing/>
        <w:rPr>
          <w:sz w:val="18"/>
          <w:szCs w:val="18"/>
        </w:rPr>
      </w:pPr>
      <w:r w:rsidRPr="002737FC">
        <w:rPr>
          <w:rFonts w:eastAsia="Verdana"/>
          <w:color w:val="333333"/>
          <w:sz w:val="18"/>
          <w:szCs w:val="18"/>
        </w:rPr>
        <w:t>Voor het reserveren van een plaats zijn buiten de aanbetaling geen extra kosten verschuldigd.</w:t>
      </w:r>
      <w:r w:rsidRPr="002737FC">
        <w:rPr>
          <w:rFonts w:eastAsia="Verdana"/>
          <w:color w:val="333333"/>
          <w:sz w:val="18"/>
          <w:szCs w:val="18"/>
        </w:rPr>
        <w:br/>
      </w:r>
    </w:p>
    <w:p w14:paraId="740F78BC" w14:textId="77777777" w:rsidR="004D1309" w:rsidRPr="002737FC" w:rsidRDefault="004D1309">
      <w:pPr>
        <w:rPr>
          <w:rFonts w:eastAsia="Verdana"/>
          <w:color w:val="333333"/>
          <w:sz w:val="18"/>
          <w:szCs w:val="18"/>
        </w:rPr>
      </w:pPr>
    </w:p>
    <w:p w14:paraId="1097C5ED" w14:textId="77777777" w:rsidR="004D1309" w:rsidRPr="002737FC" w:rsidRDefault="0078278E">
      <w:pPr>
        <w:shd w:val="clear" w:color="auto" w:fill="759D00"/>
        <w:rPr>
          <w:rFonts w:eastAsia="Verdana"/>
          <w:b/>
          <w:color w:val="333333"/>
          <w:sz w:val="18"/>
          <w:szCs w:val="18"/>
        </w:rPr>
      </w:pPr>
      <w:r w:rsidRPr="002737FC">
        <w:rPr>
          <w:rFonts w:eastAsia="Verdana"/>
          <w:b/>
          <w:color w:val="333333"/>
          <w:sz w:val="18"/>
          <w:szCs w:val="18"/>
        </w:rPr>
        <w:t>Annulering</w:t>
      </w:r>
    </w:p>
    <w:p w14:paraId="2990D1DE" w14:textId="77777777" w:rsidR="004D1309" w:rsidRPr="002737FC" w:rsidRDefault="004D1309">
      <w:pPr>
        <w:rPr>
          <w:rFonts w:eastAsia="Verdana"/>
          <w:color w:val="333333"/>
          <w:sz w:val="18"/>
          <w:szCs w:val="18"/>
        </w:rPr>
      </w:pPr>
    </w:p>
    <w:p w14:paraId="33CFF10A" w14:textId="77777777" w:rsidR="004D1309" w:rsidRPr="002737FC" w:rsidRDefault="0078278E">
      <w:pPr>
        <w:numPr>
          <w:ilvl w:val="0"/>
          <w:numId w:val="3"/>
        </w:numPr>
        <w:contextualSpacing/>
        <w:rPr>
          <w:sz w:val="18"/>
          <w:szCs w:val="18"/>
        </w:rPr>
      </w:pPr>
      <w:r w:rsidRPr="002737FC">
        <w:rPr>
          <w:rFonts w:eastAsia="Verdana"/>
          <w:color w:val="333333"/>
          <w:sz w:val="18"/>
          <w:szCs w:val="18"/>
        </w:rPr>
        <w:t>Indien u onverhoopt niet in staat bent om de aangegane huurovereenkomst te respecteren, dient u dit zo spoedig mogelijk bij ons te melden zod</w:t>
      </w:r>
      <w:r w:rsidR="00ED1521" w:rsidRPr="002737FC">
        <w:rPr>
          <w:rFonts w:eastAsia="Verdana"/>
          <w:color w:val="333333"/>
          <w:sz w:val="18"/>
          <w:szCs w:val="18"/>
        </w:rPr>
        <w:t xml:space="preserve">at wij de daardoor vrijkomende accommodatie </w:t>
      </w:r>
      <w:r w:rsidRPr="002737FC">
        <w:rPr>
          <w:rFonts w:eastAsia="Verdana"/>
          <w:color w:val="333333"/>
          <w:sz w:val="18"/>
          <w:szCs w:val="18"/>
        </w:rPr>
        <w:t>alsnog aan derden kunnen aanbieden</w:t>
      </w:r>
    </w:p>
    <w:p w14:paraId="4B5ED9BC" w14:textId="77777777" w:rsidR="004D1309" w:rsidRPr="002737FC" w:rsidRDefault="0078278E">
      <w:pPr>
        <w:numPr>
          <w:ilvl w:val="0"/>
          <w:numId w:val="3"/>
        </w:numPr>
        <w:contextualSpacing/>
        <w:rPr>
          <w:sz w:val="18"/>
          <w:szCs w:val="18"/>
        </w:rPr>
      </w:pPr>
      <w:r w:rsidRPr="002737FC">
        <w:rPr>
          <w:rFonts w:eastAsia="Verdana"/>
          <w:color w:val="333333"/>
          <w:sz w:val="18"/>
          <w:szCs w:val="18"/>
        </w:rPr>
        <w:t>Bij annulering</w:t>
      </w:r>
      <w:r w:rsidR="00ED1521" w:rsidRPr="002737FC">
        <w:rPr>
          <w:rFonts w:eastAsia="Verdana"/>
          <w:color w:val="333333"/>
          <w:sz w:val="18"/>
          <w:szCs w:val="18"/>
        </w:rPr>
        <w:t xml:space="preserve"> van een accommodatie</w:t>
      </w:r>
      <w:r w:rsidRPr="002737FC">
        <w:rPr>
          <w:rFonts w:eastAsia="Verdana"/>
          <w:color w:val="333333"/>
          <w:sz w:val="18"/>
          <w:szCs w:val="18"/>
        </w:rPr>
        <w:t xml:space="preserve"> betaalt de contractant een vergoeding aan de ondernemer. Deze bedraagt</w:t>
      </w:r>
      <w:r w:rsidR="00ED1521" w:rsidRPr="002737FC">
        <w:rPr>
          <w:rFonts w:eastAsia="Verdana"/>
          <w:color w:val="333333"/>
          <w:sz w:val="18"/>
          <w:szCs w:val="18"/>
        </w:rPr>
        <w:t xml:space="preserve"> maximaal</w:t>
      </w:r>
      <w:r w:rsidRPr="002737FC">
        <w:rPr>
          <w:rFonts w:eastAsia="Verdana"/>
          <w:color w:val="333333"/>
          <w:sz w:val="18"/>
          <w:szCs w:val="18"/>
        </w:rPr>
        <w:t>:</w:t>
      </w:r>
    </w:p>
    <w:p w14:paraId="10D3D79E" w14:textId="77777777" w:rsidR="004D1309" w:rsidRPr="002737FC" w:rsidRDefault="0078278E">
      <w:pPr>
        <w:numPr>
          <w:ilvl w:val="0"/>
          <w:numId w:val="3"/>
        </w:numPr>
        <w:contextualSpacing/>
        <w:rPr>
          <w:sz w:val="18"/>
          <w:szCs w:val="18"/>
        </w:rPr>
      </w:pPr>
      <w:r w:rsidRPr="002737FC">
        <w:rPr>
          <w:rFonts w:eastAsia="Verdana"/>
          <w:color w:val="FF0000"/>
          <w:sz w:val="18"/>
          <w:szCs w:val="18"/>
        </w:rPr>
        <w:t xml:space="preserve">bij een annulering meer dan 6 maanden voor de ingangsdatum, </w:t>
      </w:r>
      <w:r w:rsidR="00ED1521" w:rsidRPr="002737FC">
        <w:rPr>
          <w:rFonts w:eastAsia="Verdana"/>
          <w:color w:val="FF0000"/>
          <w:sz w:val="18"/>
          <w:szCs w:val="18"/>
        </w:rPr>
        <w:t>20</w:t>
      </w:r>
      <w:r w:rsidRPr="002737FC">
        <w:rPr>
          <w:rFonts w:eastAsia="Verdana"/>
          <w:color w:val="FF0000"/>
          <w:sz w:val="18"/>
          <w:szCs w:val="18"/>
        </w:rPr>
        <w:t>% van de overeengekomen prijs.</w:t>
      </w:r>
    </w:p>
    <w:p w14:paraId="2A038577" w14:textId="77777777" w:rsidR="004D1309" w:rsidRPr="002737FC" w:rsidRDefault="0078278E">
      <w:pPr>
        <w:numPr>
          <w:ilvl w:val="0"/>
          <w:numId w:val="3"/>
        </w:numPr>
        <w:contextualSpacing/>
        <w:rPr>
          <w:sz w:val="18"/>
          <w:szCs w:val="18"/>
        </w:rPr>
      </w:pPr>
      <w:r w:rsidRPr="002737FC">
        <w:rPr>
          <w:rFonts w:eastAsia="Verdana"/>
          <w:color w:val="FF0000"/>
          <w:sz w:val="18"/>
          <w:szCs w:val="18"/>
        </w:rPr>
        <w:t xml:space="preserve">bij een annulering binnen 4 en 6 maanden voor de ingangsdatum, </w:t>
      </w:r>
      <w:r w:rsidR="00ED1521" w:rsidRPr="002737FC">
        <w:rPr>
          <w:rFonts w:eastAsia="Verdana"/>
          <w:color w:val="FF0000"/>
          <w:sz w:val="18"/>
          <w:szCs w:val="18"/>
        </w:rPr>
        <w:t>35</w:t>
      </w:r>
      <w:r w:rsidRPr="002737FC">
        <w:rPr>
          <w:rFonts w:eastAsia="Verdana"/>
          <w:color w:val="FF0000"/>
          <w:sz w:val="18"/>
          <w:szCs w:val="18"/>
        </w:rPr>
        <w:t>% van de overeengekomen prijs.</w:t>
      </w:r>
    </w:p>
    <w:p w14:paraId="6424017E" w14:textId="77777777" w:rsidR="004D1309" w:rsidRPr="002737FC" w:rsidRDefault="0078278E">
      <w:pPr>
        <w:numPr>
          <w:ilvl w:val="0"/>
          <w:numId w:val="3"/>
        </w:numPr>
        <w:contextualSpacing/>
        <w:rPr>
          <w:sz w:val="18"/>
          <w:szCs w:val="18"/>
        </w:rPr>
      </w:pPr>
      <w:r w:rsidRPr="002737FC">
        <w:rPr>
          <w:rFonts w:eastAsia="Verdana"/>
          <w:color w:val="FF0000"/>
          <w:sz w:val="18"/>
          <w:szCs w:val="18"/>
        </w:rPr>
        <w:t xml:space="preserve">bij een annulering binnen 2 en 4 maanden voor de ingangsdatum, </w:t>
      </w:r>
      <w:r w:rsidR="00ED1521" w:rsidRPr="002737FC">
        <w:rPr>
          <w:rFonts w:eastAsia="Verdana"/>
          <w:color w:val="FF0000"/>
          <w:sz w:val="18"/>
          <w:szCs w:val="18"/>
        </w:rPr>
        <w:t>65</w:t>
      </w:r>
      <w:r w:rsidRPr="002737FC">
        <w:rPr>
          <w:rFonts w:eastAsia="Verdana"/>
          <w:color w:val="FF0000"/>
          <w:sz w:val="18"/>
          <w:szCs w:val="18"/>
        </w:rPr>
        <w:t>% van de overeengekomen prijs.</w:t>
      </w:r>
    </w:p>
    <w:p w14:paraId="545A21C1" w14:textId="77777777" w:rsidR="004D1309" w:rsidRPr="002737FC" w:rsidRDefault="0078278E">
      <w:pPr>
        <w:numPr>
          <w:ilvl w:val="0"/>
          <w:numId w:val="3"/>
        </w:numPr>
        <w:contextualSpacing/>
        <w:rPr>
          <w:sz w:val="18"/>
          <w:szCs w:val="18"/>
        </w:rPr>
      </w:pPr>
      <w:r w:rsidRPr="002737FC">
        <w:rPr>
          <w:rFonts w:eastAsia="Verdana"/>
          <w:color w:val="FF0000"/>
          <w:sz w:val="18"/>
          <w:szCs w:val="18"/>
        </w:rPr>
        <w:t>bij een annulering binnen 2 maanden voor de ingangsdatum, 90% van de overeengekomen prijs.</w:t>
      </w:r>
    </w:p>
    <w:p w14:paraId="20CDC0EE" w14:textId="5E4A880C" w:rsidR="004D1309" w:rsidRPr="002737FC" w:rsidRDefault="0078278E">
      <w:pPr>
        <w:numPr>
          <w:ilvl w:val="0"/>
          <w:numId w:val="3"/>
        </w:numPr>
        <w:contextualSpacing/>
        <w:rPr>
          <w:sz w:val="18"/>
          <w:szCs w:val="18"/>
        </w:rPr>
      </w:pPr>
      <w:r w:rsidRPr="002737FC">
        <w:rPr>
          <w:rFonts w:eastAsia="Verdana"/>
          <w:color w:val="FF0000"/>
          <w:sz w:val="18"/>
          <w:szCs w:val="18"/>
        </w:rPr>
        <w:t xml:space="preserve">bij een annulering </w:t>
      </w:r>
      <w:r w:rsidR="0033159D" w:rsidRPr="002737FC">
        <w:rPr>
          <w:rFonts w:eastAsia="Verdana"/>
          <w:color w:val="FF0000"/>
          <w:sz w:val="18"/>
          <w:szCs w:val="18"/>
        </w:rPr>
        <w:t xml:space="preserve">als gevolg van een lock-down door lokale of nationale overheid crediteren wij </w:t>
      </w:r>
      <w:r w:rsidR="00527905" w:rsidRPr="002737FC">
        <w:rPr>
          <w:rFonts w:eastAsia="Verdana"/>
          <w:color w:val="FF0000"/>
          <w:sz w:val="18"/>
          <w:szCs w:val="18"/>
        </w:rPr>
        <w:t>uw</w:t>
      </w:r>
      <w:r w:rsidR="0033159D" w:rsidRPr="002737FC">
        <w:rPr>
          <w:rFonts w:eastAsia="Verdana"/>
          <w:color w:val="FF0000"/>
          <w:sz w:val="18"/>
          <w:szCs w:val="18"/>
        </w:rPr>
        <w:t xml:space="preserve"> betalingen minus € 25,- administratiekosten </w:t>
      </w:r>
      <w:r w:rsidR="00527905" w:rsidRPr="002737FC">
        <w:rPr>
          <w:rFonts w:eastAsia="Verdana"/>
          <w:color w:val="FF0000"/>
          <w:sz w:val="18"/>
          <w:szCs w:val="18"/>
        </w:rPr>
        <w:t>(</w:t>
      </w:r>
      <w:r w:rsidR="0033159D" w:rsidRPr="002737FC">
        <w:rPr>
          <w:rFonts w:eastAsia="Verdana"/>
          <w:color w:val="FF0000"/>
          <w:sz w:val="18"/>
          <w:szCs w:val="18"/>
        </w:rPr>
        <w:t xml:space="preserve">en eventueel </w:t>
      </w:r>
      <w:r w:rsidR="00527905" w:rsidRPr="002737FC">
        <w:rPr>
          <w:rFonts w:eastAsia="Verdana"/>
          <w:color w:val="FF0000"/>
          <w:sz w:val="18"/>
          <w:szCs w:val="18"/>
        </w:rPr>
        <w:t xml:space="preserve">door ons </w:t>
      </w:r>
      <w:r w:rsidR="0033159D" w:rsidRPr="002737FC">
        <w:rPr>
          <w:rFonts w:eastAsia="Verdana"/>
          <w:color w:val="FF0000"/>
          <w:sz w:val="18"/>
          <w:szCs w:val="18"/>
        </w:rPr>
        <w:t>aan derden betaalde provisie</w:t>
      </w:r>
      <w:r w:rsidR="00527905" w:rsidRPr="002737FC">
        <w:rPr>
          <w:rFonts w:eastAsia="Verdana"/>
          <w:color w:val="FF0000"/>
          <w:sz w:val="18"/>
          <w:szCs w:val="18"/>
        </w:rPr>
        <w:t>).</w:t>
      </w:r>
    </w:p>
    <w:p w14:paraId="106F3FCF" w14:textId="77777777" w:rsidR="004D1309" w:rsidRPr="002737FC" w:rsidRDefault="0078278E">
      <w:pPr>
        <w:numPr>
          <w:ilvl w:val="0"/>
          <w:numId w:val="3"/>
        </w:numPr>
        <w:contextualSpacing/>
        <w:rPr>
          <w:sz w:val="18"/>
          <w:szCs w:val="18"/>
        </w:rPr>
      </w:pPr>
      <w:r w:rsidRPr="002737FC">
        <w:rPr>
          <w:rFonts w:eastAsia="Verdana"/>
          <w:color w:val="333333"/>
          <w:sz w:val="18"/>
          <w:szCs w:val="18"/>
        </w:rPr>
        <w:t>Wij adviseren u een annuleringsverzekering af te sluiten.</w:t>
      </w:r>
      <w:r w:rsidRPr="002737FC">
        <w:rPr>
          <w:rFonts w:eastAsia="Verdana"/>
          <w:color w:val="333333"/>
          <w:sz w:val="18"/>
          <w:szCs w:val="18"/>
        </w:rPr>
        <w:br/>
      </w:r>
    </w:p>
    <w:p w14:paraId="16EF9768" w14:textId="77777777" w:rsidR="004D1309" w:rsidRPr="002737FC" w:rsidRDefault="0078278E">
      <w:pPr>
        <w:shd w:val="clear" w:color="auto" w:fill="759D00"/>
        <w:rPr>
          <w:rFonts w:eastAsia="Verdana"/>
          <w:b/>
          <w:color w:val="333333"/>
          <w:sz w:val="18"/>
          <w:szCs w:val="18"/>
        </w:rPr>
      </w:pPr>
      <w:r w:rsidRPr="002737FC">
        <w:rPr>
          <w:rFonts w:eastAsia="Verdana"/>
          <w:b/>
          <w:color w:val="333333"/>
          <w:sz w:val="18"/>
          <w:szCs w:val="18"/>
        </w:rPr>
        <w:t>Overige voorwaarden</w:t>
      </w:r>
    </w:p>
    <w:p w14:paraId="009034E5" w14:textId="77777777" w:rsidR="004D1309" w:rsidRPr="002737FC" w:rsidRDefault="004D1309">
      <w:pPr>
        <w:ind w:left="720"/>
        <w:rPr>
          <w:rFonts w:eastAsia="Verdana"/>
          <w:color w:val="333333"/>
          <w:sz w:val="18"/>
          <w:szCs w:val="18"/>
        </w:rPr>
      </w:pPr>
    </w:p>
    <w:p w14:paraId="3749ECF0" w14:textId="77777777" w:rsidR="004D1309" w:rsidRPr="002737FC" w:rsidRDefault="0078278E">
      <w:pPr>
        <w:numPr>
          <w:ilvl w:val="1"/>
          <w:numId w:val="5"/>
        </w:numPr>
        <w:contextualSpacing/>
        <w:rPr>
          <w:sz w:val="18"/>
          <w:szCs w:val="18"/>
        </w:rPr>
      </w:pPr>
      <w:r w:rsidRPr="002737FC">
        <w:rPr>
          <w:rFonts w:eastAsia="Verdana"/>
          <w:color w:val="333333"/>
          <w:sz w:val="18"/>
          <w:szCs w:val="18"/>
        </w:rPr>
        <w:t>Indien en voor zover deze algemene voorwaarden niet voorzien bij onderlinge meningsverschillen, is de uitleg voorbehouden aan een Nederlandse rechter.</w:t>
      </w:r>
    </w:p>
    <w:sectPr w:rsidR="004D1309" w:rsidRPr="002737FC" w:rsidSect="00C64A73">
      <w:headerReference w:type="even" r:id="rId8"/>
      <w:headerReference w:type="default" r:id="rId9"/>
      <w:footerReference w:type="even" r:id="rId10"/>
      <w:footerReference w:type="default" r:id="rId11"/>
      <w:headerReference w:type="first" r:id="rId12"/>
      <w:footerReference w:type="first" r:id="rId13"/>
      <w:pgSz w:w="11909" w:h="16834"/>
      <w:pgMar w:top="2835" w:right="1440" w:bottom="1440" w:left="1440"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1DC0" w14:textId="77777777" w:rsidR="009A76DA" w:rsidRDefault="009A76DA" w:rsidP="00083024">
      <w:pPr>
        <w:spacing w:line="240" w:lineRule="auto"/>
      </w:pPr>
      <w:r>
        <w:separator/>
      </w:r>
    </w:p>
  </w:endnote>
  <w:endnote w:type="continuationSeparator" w:id="0">
    <w:p w14:paraId="4B2B138C" w14:textId="77777777" w:rsidR="009A76DA" w:rsidRDefault="009A76DA" w:rsidP="00083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ECE5" w14:textId="77777777" w:rsidR="00083024" w:rsidRDefault="000830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0225" w14:textId="77777777" w:rsidR="00083024" w:rsidRDefault="000830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66F1" w14:textId="77777777" w:rsidR="00083024" w:rsidRDefault="000830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6637" w14:textId="77777777" w:rsidR="009A76DA" w:rsidRDefault="009A76DA" w:rsidP="00083024">
      <w:pPr>
        <w:spacing w:line="240" w:lineRule="auto"/>
      </w:pPr>
      <w:r>
        <w:separator/>
      </w:r>
    </w:p>
  </w:footnote>
  <w:footnote w:type="continuationSeparator" w:id="0">
    <w:p w14:paraId="501881F2" w14:textId="77777777" w:rsidR="009A76DA" w:rsidRDefault="009A76DA" w:rsidP="00083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2F7" w14:textId="1BDD212E" w:rsidR="00083024" w:rsidRDefault="000830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955D" w14:textId="0D4EAA78" w:rsidR="00083024" w:rsidRDefault="000830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7F79" w14:textId="24E2622D" w:rsidR="00083024" w:rsidRDefault="000830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04C1"/>
    <w:multiLevelType w:val="multilevel"/>
    <w:tmpl w:val="36920BEE"/>
    <w:lvl w:ilvl="0">
      <w:start w:val="1"/>
      <w:numFmt w:val="bullet"/>
      <w:lvlText w:val="●"/>
      <w:lvlJc w:val="left"/>
      <w:pPr>
        <w:ind w:left="720" w:hanging="360"/>
      </w:pPr>
      <w:rPr>
        <w:rFonts w:ascii="Verdana" w:eastAsia="Verdana" w:hAnsi="Verdana" w:cs="Verdana"/>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542938"/>
    <w:multiLevelType w:val="multilevel"/>
    <w:tmpl w:val="2DB4B17E"/>
    <w:lvl w:ilvl="0">
      <w:start w:val="1"/>
      <w:numFmt w:val="bullet"/>
      <w:lvlText w:val="●"/>
      <w:lvlJc w:val="left"/>
      <w:pPr>
        <w:ind w:left="720" w:hanging="360"/>
      </w:pPr>
      <w:rPr>
        <w:rFonts w:ascii="Verdana" w:eastAsia="Verdana" w:hAnsi="Verdana" w:cs="Verdana"/>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7946B7"/>
    <w:multiLevelType w:val="multilevel"/>
    <w:tmpl w:val="220C9CC2"/>
    <w:lvl w:ilvl="0">
      <w:start w:val="1"/>
      <w:numFmt w:val="bullet"/>
      <w:lvlText w:val="●"/>
      <w:lvlJc w:val="left"/>
      <w:pPr>
        <w:ind w:left="720" w:hanging="360"/>
      </w:pPr>
      <w:rPr>
        <w:rFonts w:ascii="Verdana" w:eastAsia="Verdana" w:hAnsi="Verdana" w:cs="Verdana"/>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F15FE3"/>
    <w:multiLevelType w:val="multilevel"/>
    <w:tmpl w:val="C6041CE0"/>
    <w:lvl w:ilvl="0">
      <w:start w:val="1"/>
      <w:numFmt w:val="bullet"/>
      <w:lvlText w:val="●"/>
      <w:lvlJc w:val="left"/>
      <w:pPr>
        <w:ind w:left="720" w:hanging="360"/>
      </w:pPr>
      <w:rPr>
        <w:rFonts w:ascii="Verdana" w:eastAsia="Verdana" w:hAnsi="Verdana" w:cs="Verdana"/>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2E7972"/>
    <w:multiLevelType w:val="multilevel"/>
    <w:tmpl w:val="DC94B662"/>
    <w:lvl w:ilvl="0">
      <w:start w:val="1"/>
      <w:numFmt w:val="bullet"/>
      <w:lvlText w:val="●"/>
      <w:lvlJc w:val="left"/>
      <w:pPr>
        <w:ind w:left="720" w:hanging="360"/>
      </w:pPr>
      <w:rPr>
        <w:rFonts w:ascii="Verdana" w:eastAsia="Verdana" w:hAnsi="Verdana" w:cs="Verdana"/>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8D0862"/>
    <w:multiLevelType w:val="multilevel"/>
    <w:tmpl w:val="700CEFB2"/>
    <w:lvl w:ilvl="0">
      <w:start w:val="1"/>
      <w:numFmt w:val="bullet"/>
      <w:lvlText w:val="●"/>
      <w:lvlJc w:val="left"/>
      <w:pPr>
        <w:ind w:left="720" w:hanging="360"/>
      </w:pPr>
      <w:rPr>
        <w:rFonts w:ascii="Verdana" w:eastAsia="Verdana" w:hAnsi="Verdana" w:cs="Verdana"/>
        <w:color w:val="333333"/>
        <w:sz w:val="17"/>
        <w:szCs w:val="17"/>
        <w:u w:val="none"/>
      </w:rPr>
    </w:lvl>
    <w:lvl w:ilvl="1">
      <w:start w:val="1"/>
      <w:numFmt w:val="bullet"/>
      <w:lvlText w:val="○"/>
      <w:lvlJc w:val="left"/>
      <w:pPr>
        <w:ind w:left="1440" w:hanging="360"/>
      </w:pPr>
      <w:rPr>
        <w:rFonts w:ascii="Verdana" w:eastAsia="Verdana" w:hAnsi="Verdana" w:cs="Verdana"/>
        <w:color w:val="333333"/>
        <w:sz w:val="17"/>
        <w:szCs w:val="1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D1309"/>
    <w:rsid w:val="00083024"/>
    <w:rsid w:val="000D1BAA"/>
    <w:rsid w:val="002737FC"/>
    <w:rsid w:val="0033159D"/>
    <w:rsid w:val="004D1309"/>
    <w:rsid w:val="004F5E5C"/>
    <w:rsid w:val="00527905"/>
    <w:rsid w:val="007620F2"/>
    <w:rsid w:val="00765F09"/>
    <w:rsid w:val="0078278E"/>
    <w:rsid w:val="009A6AE8"/>
    <w:rsid w:val="009A76DA"/>
    <w:rsid w:val="00BC1EAB"/>
    <w:rsid w:val="00C64A73"/>
    <w:rsid w:val="00E16D1D"/>
    <w:rsid w:val="00ED15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5195E"/>
  <w15:docId w15:val="{E0E00E5B-E45F-48E9-BB5D-29C101EB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Koptekst">
    <w:name w:val="header"/>
    <w:basedOn w:val="Standaard"/>
    <w:link w:val="KoptekstChar"/>
    <w:uiPriority w:val="99"/>
    <w:unhideWhenUsed/>
    <w:rsid w:val="000830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3024"/>
  </w:style>
  <w:style w:type="paragraph" w:styleId="Voettekst">
    <w:name w:val="footer"/>
    <w:basedOn w:val="Standaard"/>
    <w:link w:val="VoettekstChar"/>
    <w:uiPriority w:val="99"/>
    <w:unhideWhenUsed/>
    <w:rsid w:val="000830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3D00-E3BB-4932-BE27-1380EB52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715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 egelmeers</dc:creator>
  <cp:lastModifiedBy>fam egelmeers</cp:lastModifiedBy>
  <cp:revision>10</cp:revision>
  <cp:lastPrinted>2021-12-19T19:56:00Z</cp:lastPrinted>
  <dcterms:created xsi:type="dcterms:W3CDTF">2017-12-13T10:09:00Z</dcterms:created>
  <dcterms:modified xsi:type="dcterms:W3CDTF">2021-12-19T19:56:00Z</dcterms:modified>
</cp:coreProperties>
</file>